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5F" w:rsidRPr="0064259E" w:rsidRDefault="0064259E" w:rsidP="00652334">
      <w:pPr>
        <w:bidi/>
        <w:rPr>
          <w:rFonts w:cs="B Nazanin"/>
          <w:sz w:val="28"/>
          <w:szCs w:val="28"/>
          <w:rtl/>
          <w:lang w:bidi="fa-IR"/>
        </w:rPr>
      </w:pPr>
      <w:r w:rsidRPr="0064259E">
        <w:rPr>
          <w:rFonts w:cs="B Nazanin" w:hint="cs"/>
          <w:sz w:val="28"/>
          <w:szCs w:val="28"/>
          <w:rtl/>
          <w:lang w:bidi="fa-IR"/>
        </w:rPr>
        <w:t>چک</w:t>
      </w:r>
      <w:r w:rsidRPr="0064259E">
        <w:rPr>
          <w:rFonts w:cs="B Nazanin"/>
          <w:sz w:val="28"/>
          <w:szCs w:val="28"/>
          <w:rtl/>
          <w:lang w:bidi="fa-IR"/>
        </w:rPr>
        <w:softHyphen/>
      </w:r>
      <w:r w:rsidRPr="0064259E">
        <w:rPr>
          <w:rFonts w:cs="B Nazanin"/>
          <w:sz w:val="28"/>
          <w:szCs w:val="28"/>
          <w:rtl/>
          <w:lang w:bidi="fa-IR"/>
        </w:rPr>
        <w:softHyphen/>
      </w:r>
      <w:r w:rsidRPr="0064259E">
        <w:rPr>
          <w:rFonts w:cs="B Nazanin" w:hint="cs"/>
          <w:sz w:val="28"/>
          <w:szCs w:val="28"/>
          <w:rtl/>
          <w:lang w:bidi="fa-IR"/>
        </w:rPr>
        <w:t xml:space="preserve"> های بی محلی که مجازات زندان ندارند!</w:t>
      </w:r>
    </w:p>
    <w:p w:rsidR="0064259E" w:rsidRDefault="00C47CC3" w:rsidP="0064259E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44569EDC" wp14:editId="4A193404">
            <wp:simplePos x="0" y="0"/>
            <wp:positionH relativeFrom="column">
              <wp:posOffset>28575</wp:posOffset>
            </wp:positionH>
            <wp:positionV relativeFrom="paragraph">
              <wp:posOffset>528320</wp:posOffset>
            </wp:positionV>
            <wp:extent cx="2314575" cy="1221740"/>
            <wp:effectExtent l="0" t="0" r="9525" b="0"/>
            <wp:wrapThrough wrapText="bothSides">
              <wp:wrapPolygon edited="0">
                <wp:start x="0" y="0"/>
                <wp:lineTo x="0" y="21218"/>
                <wp:lineTo x="21511" y="21218"/>
                <wp:lineTo x="215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59E" w:rsidRPr="0064259E">
        <w:rPr>
          <w:rFonts w:cs="B Nazanin" w:hint="cs"/>
          <w:sz w:val="24"/>
          <w:szCs w:val="24"/>
          <w:rtl/>
          <w:lang w:bidi="fa-IR"/>
        </w:rPr>
        <w:t>زمانی صدور چک بی محل مجازات زندان را در پی داشت. و کسی که به هر دلیلی چک بی محل می کشید باید به زندان می رفت.</w:t>
      </w:r>
      <w:r w:rsidR="0064259E">
        <w:rPr>
          <w:rFonts w:cs="B Nazanin" w:hint="cs"/>
          <w:sz w:val="24"/>
          <w:szCs w:val="24"/>
          <w:rtl/>
          <w:lang w:bidi="fa-IR"/>
        </w:rPr>
        <w:t xml:space="preserve"> اما امروز دیگر آنقدر وسیله خطرناکی برای معامله نی</w:t>
      </w:r>
      <w:bookmarkStart w:id="0" w:name="_GoBack"/>
      <w:bookmarkEnd w:id="0"/>
      <w:r w:rsidR="0064259E">
        <w:rPr>
          <w:rFonts w:cs="B Nazanin" w:hint="cs"/>
          <w:sz w:val="24"/>
          <w:szCs w:val="24"/>
          <w:rtl/>
          <w:lang w:bidi="fa-IR"/>
        </w:rPr>
        <w:t>ست. هزاران هزار چک این روزها برگشت می</w:t>
      </w:r>
      <w:r w:rsidR="0064259E">
        <w:rPr>
          <w:rFonts w:cs="B Nazanin"/>
          <w:sz w:val="24"/>
          <w:szCs w:val="24"/>
          <w:rtl/>
          <w:lang w:bidi="fa-IR"/>
        </w:rPr>
        <w:softHyphen/>
      </w:r>
      <w:r w:rsidR="0064259E">
        <w:rPr>
          <w:rFonts w:cs="B Nazanin" w:hint="cs"/>
          <w:sz w:val="24"/>
          <w:szCs w:val="24"/>
          <w:rtl/>
          <w:lang w:bidi="fa-IR"/>
        </w:rPr>
        <w:t xml:space="preserve">شوند و کمتر دیدع شده که صادر کننده چک بلامحل به زندان بیفتد. </w:t>
      </w:r>
    </w:p>
    <w:p w:rsidR="0064259E" w:rsidRDefault="0064259E" w:rsidP="0064259E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چک برخلاف برات و سفته، نشان دهنده طلب یک فرد از فرد دیگر نیست. همچنین طبق قانون تجارت، نمی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شود برای چک محل قائل شد. یعنی برخلاف برات و سفته که عنوان می شود محل (وجه) آن حتما وجود دارد و در نزد کسی است (بدهکار یا صادر کننده یا ضامن) ولی در چک، اینطور نیست و تصور محل برای چک در قانون پیش بینی نشده است. </w:t>
      </w:r>
    </w:p>
    <w:p w:rsidR="0064259E" w:rsidRDefault="0064259E" w:rsidP="003B45F6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قانون قبلی چک، صدور چک بلامحل دارای مجازات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های سنگین کیفری و پیش بینی زندان بود. </w:t>
      </w:r>
      <w:r w:rsidR="003B45F6">
        <w:rPr>
          <w:rFonts w:cs="B Nazanin" w:hint="cs"/>
          <w:sz w:val="24"/>
          <w:szCs w:val="24"/>
          <w:rtl/>
          <w:lang w:bidi="fa-IR"/>
        </w:rPr>
        <w:t xml:space="preserve">با تغییراتی که در قانون جدید پیش آمد، موضوع کیفری بودن چک، تغییرات زیادی کرد. و شروط جالبی برای عدم کیفری بودن چک پیش بینی شده است که در صورت وجود یکی از این شروط، صدور چک بلا محل دیگر دارای مجازات کیفری و زندان نیست و دارنده چک تنها می تواند با واخواست آن، وجه آن را از طریق محاکم حقوقی مطالبه نماید. </w:t>
      </w:r>
    </w:p>
    <w:p w:rsidR="003B45F6" w:rsidRDefault="003B45F6" w:rsidP="003B45F6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طبق ماده 12 ( اصلاحی 2، 6، 1382) در موارد زیر صادر کننده چک قابل تعقیب کیفری نیست:</w:t>
      </w:r>
    </w:p>
    <w:p w:rsidR="003B45F6" w:rsidRDefault="003B45F6" w:rsidP="003B45F6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صورتی که ثابت شود، چک سفید امضا داده شده باشد.</w:t>
      </w:r>
    </w:p>
    <w:p w:rsidR="003B45F6" w:rsidRDefault="003B45F6" w:rsidP="003B45F6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هرگاه در متن چک، وصول وجه آن منوط به تحقق شرطی شده باشد.</w:t>
      </w:r>
    </w:p>
    <w:p w:rsidR="003B45F6" w:rsidRDefault="003B45F6" w:rsidP="003B45F6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چنانچه در متن چک قید شده باشد که چک بابت تضمین انجام معامله و یا تعهدی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باشد.</w:t>
      </w:r>
    </w:p>
    <w:p w:rsidR="003B45F6" w:rsidRDefault="003B45F6" w:rsidP="003B45F6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هرگاه بدون قید در متن چک ثابت شود که وصول وجه آن منوط به تحقق شرطی بوده و یا چک بابت تضمین انجام معامله یا تعهدی است.</w:t>
      </w:r>
    </w:p>
    <w:p w:rsidR="003B45F6" w:rsidRPr="003B45F6" w:rsidRDefault="003B45F6" w:rsidP="003B45F6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صورتی که ثابت شود چک بدون تاریخ صادر شده و یا تاریخ واقعی صدور چک مقدم بر تاریخ مندرج در متن چک باشد.  </w:t>
      </w:r>
    </w:p>
    <w:p w:rsidR="003B45F6" w:rsidRPr="0064259E" w:rsidRDefault="003B45F6" w:rsidP="003B45F6">
      <w:pPr>
        <w:bidi/>
        <w:rPr>
          <w:rFonts w:cs="B Nazanin"/>
          <w:sz w:val="24"/>
          <w:szCs w:val="24"/>
          <w:lang w:bidi="fa-IR"/>
        </w:rPr>
      </w:pPr>
    </w:p>
    <w:sectPr w:rsidR="003B45F6" w:rsidRPr="006425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2F" w:rsidRDefault="0057082F" w:rsidP="00740DBE">
      <w:pPr>
        <w:spacing w:after="0" w:line="240" w:lineRule="auto"/>
      </w:pPr>
      <w:r>
        <w:separator/>
      </w:r>
    </w:p>
  </w:endnote>
  <w:endnote w:type="continuationSeparator" w:id="0">
    <w:p w:rsidR="0057082F" w:rsidRDefault="0057082F" w:rsidP="0074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2F" w:rsidRDefault="0057082F" w:rsidP="00740DBE">
      <w:pPr>
        <w:spacing w:after="0" w:line="240" w:lineRule="auto"/>
      </w:pPr>
      <w:r>
        <w:separator/>
      </w:r>
    </w:p>
  </w:footnote>
  <w:footnote w:type="continuationSeparator" w:id="0">
    <w:p w:rsidR="0057082F" w:rsidRDefault="0057082F" w:rsidP="00740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DBE" w:rsidRPr="0090234F" w:rsidRDefault="00740DBE" w:rsidP="00740DBE">
    <w:pPr>
      <w:pStyle w:val="Header"/>
      <w:rPr>
        <w:rFonts w:cs="B Badr"/>
        <w:b/>
        <w:bCs/>
        <w:color w:val="1F3864" w:themeColor="accent5" w:themeShade="80"/>
        <w:rtl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32CFE" wp14:editId="1CD1F94C">
              <wp:simplePos x="0" y="0"/>
              <wp:positionH relativeFrom="column">
                <wp:posOffset>0</wp:posOffset>
              </wp:positionH>
              <wp:positionV relativeFrom="paragraph">
                <wp:posOffset>518490</wp:posOffset>
              </wp:positionV>
              <wp:extent cx="5618074" cy="0"/>
              <wp:effectExtent l="0" t="0" r="2095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8074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E73EB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0.85pt" to="442.3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" strokecolor="black [3200]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3E55971A" wp14:editId="749286A6">
          <wp:extent cx="397856" cy="460857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856" cy="460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3548">
      <w:rPr>
        <w:b/>
        <w:bCs/>
        <w:i/>
        <w:iCs/>
        <w:color w:val="1F3864" w:themeColor="accent5" w:themeShade="80"/>
        <w:sz w:val="24"/>
        <w:szCs w:val="24"/>
        <w:lang w:bidi="fa-IR"/>
      </w:rPr>
      <w:t>Modirinfo.com</w:t>
    </w:r>
    <w:r>
      <w:rPr>
        <w:b/>
        <w:bCs/>
        <w:i/>
        <w:iCs/>
        <w:color w:val="1F3864" w:themeColor="accent5" w:themeShade="80"/>
        <w:sz w:val="24"/>
        <w:szCs w:val="24"/>
        <w:lang w:bidi="fa-IR"/>
      </w:rPr>
      <w:t xml:space="preserve">                                                                                  </w:t>
    </w:r>
    <w:r>
      <w:rPr>
        <w:rFonts w:hint="cs"/>
        <w:b/>
        <w:bCs/>
        <w:i/>
        <w:iCs/>
        <w:color w:val="1F3864" w:themeColor="accent5" w:themeShade="80"/>
        <w:sz w:val="24"/>
        <w:szCs w:val="24"/>
        <w:rtl/>
        <w:lang w:bidi="fa-IR"/>
      </w:rPr>
      <w:t xml:space="preserve"> </w:t>
    </w:r>
    <w:r w:rsidRPr="009869EA">
      <w:rPr>
        <w:rFonts w:cs="B Badr" w:hint="cs"/>
        <w:b/>
        <w:bCs/>
        <w:color w:val="1F3864" w:themeColor="accent5" w:themeShade="80"/>
        <w:rtl/>
        <w:lang w:bidi="fa-IR"/>
      </w:rPr>
      <w:t xml:space="preserve"> مطالب مفید</w:t>
    </w:r>
    <w:r w:rsidRPr="009869EA">
      <w:rPr>
        <w:rFonts w:ascii="Times New Roman" w:hAnsi="Times New Roman" w:cs="Times New Roman" w:hint="cs"/>
        <w:b/>
        <w:bCs/>
        <w:color w:val="1F3864" w:themeColor="accent5" w:themeShade="80"/>
        <w:rtl/>
        <w:lang w:bidi="fa-IR"/>
      </w:rPr>
      <w:t>│</w:t>
    </w:r>
    <w:r w:rsidRPr="009869EA">
      <w:rPr>
        <w:rFonts w:cs="B Badr" w:hint="cs"/>
        <w:b/>
        <w:bCs/>
        <w:color w:val="1F3864" w:themeColor="accent5" w:themeShade="80"/>
        <w:rtl/>
        <w:lang w:bidi="fa-IR"/>
      </w:rPr>
      <w:t xml:space="preserve">مدیران </w:t>
    </w:r>
    <w:r>
      <w:rPr>
        <w:rFonts w:cs="B Badr" w:hint="cs"/>
        <w:b/>
        <w:bCs/>
        <w:color w:val="1F3864" w:themeColor="accent5" w:themeShade="80"/>
        <w:rtl/>
        <w:lang w:bidi="fa-IR"/>
      </w:rPr>
      <w:t>مالی</w:t>
    </w:r>
  </w:p>
  <w:p w:rsidR="00740DBE" w:rsidRDefault="00740D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326D7"/>
    <w:multiLevelType w:val="hybridMultilevel"/>
    <w:tmpl w:val="7918F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C6"/>
    <w:rsid w:val="00071BFA"/>
    <w:rsid w:val="000A6D41"/>
    <w:rsid w:val="00113025"/>
    <w:rsid w:val="001A5835"/>
    <w:rsid w:val="002E155A"/>
    <w:rsid w:val="003B45F6"/>
    <w:rsid w:val="003E1A89"/>
    <w:rsid w:val="00413969"/>
    <w:rsid w:val="004E6331"/>
    <w:rsid w:val="0053160D"/>
    <w:rsid w:val="0055547E"/>
    <w:rsid w:val="0057082F"/>
    <w:rsid w:val="00583B70"/>
    <w:rsid w:val="00586527"/>
    <w:rsid w:val="00586E78"/>
    <w:rsid w:val="005972E3"/>
    <w:rsid w:val="005B1ADC"/>
    <w:rsid w:val="005F65A2"/>
    <w:rsid w:val="0064259E"/>
    <w:rsid w:val="00652334"/>
    <w:rsid w:val="006A3237"/>
    <w:rsid w:val="00740DBE"/>
    <w:rsid w:val="00751A39"/>
    <w:rsid w:val="007E3DC3"/>
    <w:rsid w:val="008562DB"/>
    <w:rsid w:val="009824C6"/>
    <w:rsid w:val="00A61D66"/>
    <w:rsid w:val="00A746E0"/>
    <w:rsid w:val="00B60A9A"/>
    <w:rsid w:val="00B90F17"/>
    <w:rsid w:val="00BB00FF"/>
    <w:rsid w:val="00BC5D65"/>
    <w:rsid w:val="00C47CC3"/>
    <w:rsid w:val="00C90AC8"/>
    <w:rsid w:val="00D242A3"/>
    <w:rsid w:val="00DC763D"/>
    <w:rsid w:val="00F2091A"/>
    <w:rsid w:val="00FC2A8E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C3A59-535E-464D-9882-83A74D37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DBE"/>
  </w:style>
  <w:style w:type="paragraph" w:styleId="Footer">
    <w:name w:val="footer"/>
    <w:basedOn w:val="Normal"/>
    <w:link w:val="FooterChar"/>
    <w:uiPriority w:val="99"/>
    <w:unhideWhenUsed/>
    <w:rsid w:val="00740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pooria</dc:creator>
  <cp:keywords/>
  <dc:description/>
  <cp:lastModifiedBy>pooria</cp:lastModifiedBy>
  <cp:revision>4</cp:revision>
  <dcterms:created xsi:type="dcterms:W3CDTF">2016-03-27T08:21:00Z</dcterms:created>
  <dcterms:modified xsi:type="dcterms:W3CDTF">2016-03-27T09:16:00Z</dcterms:modified>
</cp:coreProperties>
</file>