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25F" w:rsidRDefault="00BA6257" w:rsidP="006623D7">
      <w:pPr>
        <w:bidi/>
        <w:rPr>
          <w:rFonts w:cs="B Nazanin"/>
          <w:b/>
          <w:bCs/>
          <w:sz w:val="24"/>
          <w:szCs w:val="24"/>
          <w:rtl/>
          <w:lang w:bidi="fa-IR"/>
        </w:rPr>
      </w:pPr>
      <w:r>
        <w:rPr>
          <w:rFonts w:cs="B Nazanin" w:hint="cs"/>
          <w:b/>
          <w:bCs/>
          <w:sz w:val="24"/>
          <w:szCs w:val="24"/>
          <w:rtl/>
          <w:lang w:bidi="fa-IR"/>
        </w:rPr>
        <w:t xml:space="preserve">نکاتی چند در رابطه با </w:t>
      </w:r>
      <w:r w:rsidR="006623D7">
        <w:rPr>
          <w:rFonts w:cs="B Nazanin" w:hint="cs"/>
          <w:b/>
          <w:bCs/>
          <w:sz w:val="24"/>
          <w:szCs w:val="24"/>
          <w:rtl/>
          <w:lang w:bidi="fa-IR"/>
        </w:rPr>
        <w:t xml:space="preserve">مالی رفتاری </w:t>
      </w:r>
    </w:p>
    <w:p w:rsidR="006623D7" w:rsidRDefault="006623D7" w:rsidP="006623D7">
      <w:pPr>
        <w:bidi/>
        <w:rPr>
          <w:rFonts w:cs="B Nazanin"/>
          <w:sz w:val="24"/>
          <w:szCs w:val="24"/>
          <w:lang w:bidi="fa-IR"/>
        </w:rPr>
      </w:pPr>
      <w:r w:rsidRPr="006623D7">
        <w:rPr>
          <w:rFonts w:cs="B Nazanin" w:hint="cs"/>
          <w:sz w:val="24"/>
          <w:szCs w:val="24"/>
          <w:rtl/>
          <w:lang w:bidi="fa-IR"/>
        </w:rPr>
        <w:t>مالی رفتاری یک شاخه</w:t>
      </w:r>
      <w:r w:rsidR="005503B8">
        <w:rPr>
          <w:rFonts w:cs="B Nazanin" w:hint="cs"/>
          <w:sz w:val="24"/>
          <w:szCs w:val="24"/>
          <w:rtl/>
          <w:lang w:bidi="fa-IR"/>
        </w:rPr>
        <w:t xml:space="preserve"> </w:t>
      </w:r>
      <w:r w:rsidRPr="006623D7">
        <w:rPr>
          <w:rFonts w:cs="B Nazanin" w:hint="cs"/>
          <w:sz w:val="24"/>
          <w:szCs w:val="24"/>
          <w:rtl/>
          <w:lang w:bidi="fa-IR"/>
        </w:rPr>
        <w:t>ای از مالی می</w:t>
      </w:r>
      <w:r w:rsidR="005503B8">
        <w:rPr>
          <w:rFonts w:cs="B Nazanin" w:hint="cs"/>
          <w:sz w:val="24"/>
          <w:szCs w:val="24"/>
          <w:rtl/>
          <w:lang w:bidi="fa-IR"/>
        </w:rPr>
        <w:t xml:space="preserve"> </w:t>
      </w:r>
      <w:r w:rsidRPr="006623D7">
        <w:rPr>
          <w:rFonts w:cs="B Nazanin" w:hint="cs"/>
          <w:sz w:val="24"/>
          <w:szCs w:val="24"/>
          <w:rtl/>
          <w:lang w:bidi="fa-IR"/>
        </w:rPr>
        <w:t>باشد که می</w:t>
      </w:r>
      <w:r w:rsidR="005503B8">
        <w:rPr>
          <w:rFonts w:cs="B Nazanin" w:hint="cs"/>
          <w:sz w:val="24"/>
          <w:szCs w:val="24"/>
          <w:rtl/>
          <w:lang w:bidi="fa-IR"/>
        </w:rPr>
        <w:t xml:space="preserve"> </w:t>
      </w:r>
      <w:r w:rsidRPr="006623D7">
        <w:rPr>
          <w:rFonts w:cs="B Nazanin" w:hint="cs"/>
          <w:sz w:val="24"/>
          <w:szCs w:val="24"/>
          <w:rtl/>
          <w:lang w:bidi="fa-IR"/>
        </w:rPr>
        <w:t>تواند بی</w:t>
      </w:r>
      <w:r w:rsidR="005503B8">
        <w:rPr>
          <w:rFonts w:cs="B Nazanin" w:hint="cs"/>
          <w:sz w:val="24"/>
          <w:szCs w:val="24"/>
          <w:rtl/>
          <w:lang w:bidi="fa-IR"/>
        </w:rPr>
        <w:t xml:space="preserve"> </w:t>
      </w:r>
      <w:r w:rsidRPr="006623D7">
        <w:rPr>
          <w:rFonts w:cs="B Nazanin" w:hint="cs"/>
          <w:sz w:val="24"/>
          <w:szCs w:val="24"/>
          <w:rtl/>
          <w:lang w:bidi="fa-IR"/>
        </w:rPr>
        <w:t>قاعدگی</w:t>
      </w:r>
      <w:r w:rsidR="005503B8">
        <w:rPr>
          <w:rFonts w:cs="B Nazanin" w:hint="cs"/>
          <w:sz w:val="24"/>
          <w:szCs w:val="24"/>
          <w:rtl/>
          <w:lang w:bidi="fa-IR"/>
        </w:rPr>
        <w:t xml:space="preserve"> </w:t>
      </w:r>
      <w:r w:rsidRPr="006623D7">
        <w:rPr>
          <w:rFonts w:cs="B Nazanin" w:hint="cs"/>
          <w:sz w:val="24"/>
          <w:szCs w:val="24"/>
          <w:rtl/>
          <w:lang w:bidi="fa-IR"/>
        </w:rPr>
        <w:t>های بازار</w:t>
      </w:r>
      <w:r>
        <w:rPr>
          <w:rFonts w:cs="B Nazanin" w:hint="cs"/>
          <w:sz w:val="24"/>
          <w:szCs w:val="24"/>
          <w:rtl/>
          <w:lang w:bidi="fa-IR"/>
        </w:rPr>
        <w:t xml:space="preserve"> سهام</w:t>
      </w:r>
      <w:r w:rsidRPr="006623D7">
        <w:rPr>
          <w:rFonts w:cs="B Nazanin" w:hint="cs"/>
          <w:sz w:val="24"/>
          <w:szCs w:val="24"/>
          <w:rtl/>
          <w:lang w:bidi="fa-IR"/>
        </w:rPr>
        <w:t xml:space="preserve"> را بر اساس تئوری</w:t>
      </w:r>
      <w:r w:rsidR="005503B8">
        <w:rPr>
          <w:rFonts w:cs="B Nazanin" w:hint="cs"/>
          <w:sz w:val="24"/>
          <w:szCs w:val="24"/>
          <w:rtl/>
          <w:lang w:bidi="fa-IR"/>
        </w:rPr>
        <w:t xml:space="preserve"> </w:t>
      </w:r>
      <w:r w:rsidRPr="006623D7">
        <w:rPr>
          <w:rFonts w:cs="B Nazanin" w:hint="cs"/>
          <w:sz w:val="24"/>
          <w:szCs w:val="24"/>
          <w:rtl/>
          <w:lang w:bidi="fa-IR"/>
        </w:rPr>
        <w:t>های روانشناسی توضیح دهد.</w:t>
      </w:r>
      <w:r>
        <w:rPr>
          <w:rFonts w:cs="B Nazanin" w:hint="cs"/>
          <w:sz w:val="24"/>
          <w:szCs w:val="24"/>
          <w:rtl/>
          <w:lang w:bidi="fa-IR"/>
        </w:rPr>
        <w:t xml:space="preserve"> در مالی</w:t>
      </w:r>
      <w:r>
        <w:rPr>
          <w:rFonts w:cs="B Nazanin"/>
          <w:sz w:val="24"/>
          <w:szCs w:val="24"/>
          <w:rtl/>
          <w:lang w:bidi="fa-IR"/>
        </w:rPr>
        <w:softHyphen/>
      </w:r>
      <w:r>
        <w:rPr>
          <w:rFonts w:cs="B Nazanin" w:hint="cs"/>
          <w:sz w:val="24"/>
          <w:szCs w:val="24"/>
          <w:rtl/>
          <w:lang w:bidi="fa-IR"/>
        </w:rPr>
        <w:t xml:space="preserve"> رفتاری فرض بر آن ا</w:t>
      </w:r>
      <w:r w:rsidR="005503B8">
        <w:rPr>
          <w:rFonts w:cs="B Nazanin" w:hint="cs"/>
          <w:sz w:val="24"/>
          <w:szCs w:val="24"/>
          <w:rtl/>
          <w:lang w:bidi="fa-IR"/>
        </w:rPr>
        <w:t xml:space="preserve">ست که ساختارهای اطلاعاتی و ویژگی </w:t>
      </w:r>
      <w:r>
        <w:rPr>
          <w:rFonts w:cs="B Nazanin" w:hint="cs"/>
          <w:sz w:val="24"/>
          <w:szCs w:val="24"/>
          <w:rtl/>
          <w:lang w:bidi="fa-IR"/>
        </w:rPr>
        <w:t xml:space="preserve">های </w:t>
      </w:r>
      <w:r w:rsidR="0098419C">
        <w:rPr>
          <w:rFonts w:cs="B Nazanin" w:hint="cs"/>
          <w:sz w:val="24"/>
          <w:szCs w:val="24"/>
          <w:rtl/>
          <w:lang w:bidi="fa-IR"/>
        </w:rPr>
        <w:t>دست</w:t>
      </w:r>
      <w:r w:rsidR="005503B8">
        <w:rPr>
          <w:rFonts w:cs="B Nazanin" w:hint="cs"/>
          <w:sz w:val="24"/>
          <w:szCs w:val="24"/>
          <w:rtl/>
          <w:lang w:bidi="fa-IR"/>
        </w:rPr>
        <w:t xml:space="preserve"> </w:t>
      </w:r>
      <w:r w:rsidR="0098419C">
        <w:rPr>
          <w:rFonts w:cs="B Nazanin" w:hint="cs"/>
          <w:sz w:val="24"/>
          <w:szCs w:val="24"/>
          <w:rtl/>
          <w:lang w:bidi="fa-IR"/>
        </w:rPr>
        <w:t>اندرکاران بازار به همان صورت که بر خروجی</w:t>
      </w:r>
      <w:r w:rsidR="005503B8">
        <w:rPr>
          <w:rFonts w:cs="B Nazanin" w:hint="cs"/>
          <w:sz w:val="24"/>
          <w:szCs w:val="24"/>
          <w:rtl/>
          <w:lang w:bidi="fa-IR"/>
        </w:rPr>
        <w:t xml:space="preserve"> </w:t>
      </w:r>
      <w:r w:rsidR="0098419C">
        <w:rPr>
          <w:rFonts w:cs="B Nazanin" w:hint="cs"/>
          <w:sz w:val="24"/>
          <w:szCs w:val="24"/>
          <w:rtl/>
          <w:lang w:bidi="fa-IR"/>
        </w:rPr>
        <w:t>های این بازار تاثیر می</w:t>
      </w:r>
      <w:r w:rsidR="005503B8">
        <w:rPr>
          <w:rFonts w:cs="B Nazanin" w:hint="cs"/>
          <w:sz w:val="24"/>
          <w:szCs w:val="24"/>
          <w:rtl/>
          <w:lang w:bidi="fa-IR"/>
        </w:rPr>
        <w:t xml:space="preserve"> </w:t>
      </w:r>
      <w:r w:rsidR="0098419C">
        <w:rPr>
          <w:rFonts w:cs="B Nazanin" w:hint="cs"/>
          <w:sz w:val="24"/>
          <w:szCs w:val="24"/>
          <w:rtl/>
          <w:lang w:bidi="fa-IR"/>
        </w:rPr>
        <w:t>گذارد، می</w:t>
      </w:r>
      <w:r w:rsidR="005503B8">
        <w:rPr>
          <w:rFonts w:cs="B Nazanin" w:hint="cs"/>
          <w:sz w:val="24"/>
          <w:szCs w:val="24"/>
          <w:rtl/>
          <w:lang w:bidi="fa-IR"/>
        </w:rPr>
        <w:t xml:space="preserve"> تواند به صورت سیستمی بر تصمیم </w:t>
      </w:r>
      <w:r w:rsidR="0098419C">
        <w:rPr>
          <w:rFonts w:cs="B Nazanin" w:hint="cs"/>
          <w:sz w:val="24"/>
          <w:szCs w:val="24"/>
          <w:rtl/>
          <w:lang w:bidi="fa-IR"/>
        </w:rPr>
        <w:t>گیری</w:t>
      </w:r>
      <w:r w:rsidR="005503B8">
        <w:rPr>
          <w:rFonts w:cs="B Nazanin" w:hint="cs"/>
          <w:sz w:val="24"/>
          <w:szCs w:val="24"/>
          <w:rtl/>
          <w:lang w:bidi="fa-IR"/>
        </w:rPr>
        <w:t xml:space="preserve"> </w:t>
      </w:r>
      <w:r w:rsidR="0098419C">
        <w:rPr>
          <w:rFonts w:cs="B Nazanin" w:hint="cs"/>
          <w:sz w:val="24"/>
          <w:szCs w:val="24"/>
          <w:rtl/>
          <w:lang w:bidi="fa-IR"/>
        </w:rPr>
        <w:t>های سرمایه</w:t>
      </w:r>
      <w:r w:rsidR="005503B8">
        <w:rPr>
          <w:rFonts w:cs="B Nazanin" w:hint="cs"/>
          <w:sz w:val="24"/>
          <w:szCs w:val="24"/>
          <w:rtl/>
          <w:lang w:bidi="fa-IR"/>
        </w:rPr>
        <w:t xml:space="preserve"> </w:t>
      </w:r>
      <w:r w:rsidR="0098419C">
        <w:rPr>
          <w:rFonts w:cs="B Nazanin" w:hint="cs"/>
          <w:sz w:val="24"/>
          <w:szCs w:val="24"/>
          <w:rtl/>
          <w:lang w:bidi="fa-IR"/>
        </w:rPr>
        <w:t xml:space="preserve">گذاران نیز تاثیر گذارد. </w:t>
      </w:r>
    </w:p>
    <w:p w:rsidR="002C2B48" w:rsidRDefault="002C2B48" w:rsidP="002C2B48">
      <w:pPr>
        <w:rPr>
          <w:rFonts w:cs="B Nazanin"/>
          <w:sz w:val="24"/>
          <w:szCs w:val="24"/>
          <w:rtl/>
          <w:lang w:bidi="fa-IR"/>
        </w:rPr>
      </w:pPr>
      <w:bookmarkStart w:id="0" w:name="_GoBack"/>
      <w:bookmarkEnd w:id="0"/>
      <w:r>
        <w:rPr>
          <w:rFonts w:cs="B Nazanin"/>
          <w:noProof/>
          <w:sz w:val="24"/>
          <w:szCs w:val="24"/>
          <w:rtl/>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2857500" cy="2143125"/>
            <wp:effectExtent l="0" t="0" r="0" b="9525"/>
            <wp:wrapThrough wrapText="bothSides">
              <wp:wrapPolygon edited="0">
                <wp:start x="0" y="0"/>
                <wp:lineTo x="0" y="21504"/>
                <wp:lineTo x="21456" y="21504"/>
                <wp:lineTo x="214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043.jpg"/>
                    <pic:cNvPicPr/>
                  </pic:nvPicPr>
                  <pic:blipFill>
                    <a:blip r:embed="rId6">
                      <a:extLst>
                        <a:ext uri="{28A0092B-C50C-407E-A947-70E740481C1C}">
                          <a14:useLocalDpi xmlns:a14="http://schemas.microsoft.com/office/drawing/2010/main" val="0"/>
                        </a:ext>
                      </a:extLst>
                    </a:blip>
                    <a:stretch>
                      <a:fillRect/>
                    </a:stretch>
                  </pic:blipFill>
                  <pic:spPr>
                    <a:xfrm>
                      <a:off x="0" y="0"/>
                      <a:ext cx="2857500" cy="2143125"/>
                    </a:xfrm>
                    <a:prstGeom prst="rect">
                      <a:avLst/>
                    </a:prstGeom>
                  </pic:spPr>
                </pic:pic>
              </a:graphicData>
            </a:graphic>
            <wp14:sizeRelH relativeFrom="page">
              <wp14:pctWidth>0</wp14:pctWidth>
            </wp14:sizeRelH>
            <wp14:sizeRelV relativeFrom="page">
              <wp14:pctHeight>0</wp14:pctHeight>
            </wp14:sizeRelV>
          </wp:anchor>
        </w:drawing>
      </w:r>
    </w:p>
    <w:p w:rsidR="0098419C" w:rsidRDefault="0098419C" w:rsidP="0098419C">
      <w:pPr>
        <w:bidi/>
        <w:rPr>
          <w:rFonts w:cs="B Nazanin"/>
          <w:b/>
          <w:bCs/>
          <w:sz w:val="24"/>
          <w:szCs w:val="24"/>
          <w:rtl/>
          <w:lang w:bidi="fa-IR"/>
        </w:rPr>
      </w:pPr>
      <w:r>
        <w:rPr>
          <w:rFonts w:cs="B Nazanin" w:hint="cs"/>
          <w:b/>
          <w:bCs/>
          <w:sz w:val="24"/>
          <w:szCs w:val="24"/>
          <w:rtl/>
          <w:lang w:bidi="fa-IR"/>
        </w:rPr>
        <w:t>چکش طلایی</w:t>
      </w:r>
    </w:p>
    <w:p w:rsidR="0098419C" w:rsidRDefault="0098419C" w:rsidP="0098419C">
      <w:pPr>
        <w:bidi/>
        <w:rPr>
          <w:rFonts w:cs="B Nazanin"/>
          <w:sz w:val="24"/>
          <w:szCs w:val="24"/>
          <w:rtl/>
          <w:lang w:bidi="fa-IR"/>
        </w:rPr>
      </w:pPr>
      <w:r>
        <w:rPr>
          <w:rFonts w:cs="B Nazanin" w:hint="cs"/>
          <w:sz w:val="24"/>
          <w:szCs w:val="24"/>
          <w:rtl/>
          <w:lang w:bidi="fa-IR"/>
        </w:rPr>
        <w:t>زمانی که به یک ابزار وابستگی ز</w:t>
      </w:r>
      <w:r w:rsidR="005503B8">
        <w:rPr>
          <w:rFonts w:cs="B Nazanin" w:hint="cs"/>
          <w:sz w:val="24"/>
          <w:szCs w:val="24"/>
          <w:rtl/>
          <w:lang w:bidi="fa-IR"/>
        </w:rPr>
        <w:t>یادی داشته باشیم و اینکه</w:t>
      </w:r>
      <w:r>
        <w:rPr>
          <w:rFonts w:cs="B Nazanin" w:hint="cs"/>
          <w:sz w:val="24"/>
          <w:szCs w:val="24"/>
          <w:rtl/>
          <w:lang w:bidi="fa-IR"/>
        </w:rPr>
        <w:t xml:space="preserve"> با آن تمام کارها را انجام دهیم، به آن چکش طلایی می</w:t>
      </w:r>
      <w:r w:rsidR="005503B8">
        <w:rPr>
          <w:rFonts w:cs="B Nazanin" w:hint="cs"/>
          <w:sz w:val="24"/>
          <w:szCs w:val="24"/>
          <w:rtl/>
          <w:lang w:bidi="fa-IR"/>
        </w:rPr>
        <w:t xml:space="preserve"> </w:t>
      </w:r>
      <w:r>
        <w:rPr>
          <w:rFonts w:cs="B Nazanin" w:hint="cs"/>
          <w:sz w:val="24"/>
          <w:szCs w:val="24"/>
          <w:rtl/>
          <w:lang w:bidi="fa-IR"/>
        </w:rPr>
        <w:t>گوییم. به عنوان مثال، فرض کنید که به یک کودک یک چکش داده شود و این در نتیجه، زمانی که این کودک این چکش را در دسترس خویش ببیند، هر جایی در اطراف ک</w:t>
      </w:r>
      <w:r w:rsidR="00C273F2">
        <w:rPr>
          <w:rFonts w:cs="B Nazanin" w:hint="cs"/>
          <w:sz w:val="24"/>
          <w:szCs w:val="24"/>
          <w:rtl/>
          <w:lang w:bidi="fa-IR"/>
        </w:rPr>
        <w:t xml:space="preserve">ودک به عنوان میخ در نظر گرفته می </w:t>
      </w:r>
      <w:r>
        <w:rPr>
          <w:rFonts w:cs="B Nazanin" w:hint="cs"/>
          <w:sz w:val="24"/>
          <w:szCs w:val="24"/>
          <w:rtl/>
          <w:lang w:bidi="fa-IR"/>
        </w:rPr>
        <w:t xml:space="preserve">شود. </w:t>
      </w:r>
    </w:p>
    <w:p w:rsidR="00E03D00" w:rsidRDefault="0098419C" w:rsidP="00E03D00">
      <w:pPr>
        <w:bidi/>
        <w:rPr>
          <w:rFonts w:cs="B Nazanin"/>
          <w:sz w:val="24"/>
          <w:szCs w:val="24"/>
          <w:rtl/>
          <w:lang w:bidi="fa-IR"/>
        </w:rPr>
      </w:pPr>
      <w:r>
        <w:rPr>
          <w:rFonts w:cs="B Nazanin" w:hint="cs"/>
          <w:sz w:val="24"/>
          <w:szCs w:val="24"/>
          <w:rtl/>
          <w:lang w:bidi="fa-IR"/>
        </w:rPr>
        <w:t>اصطلاح چکش طلایی به عنوان قانون مازلو و یا قانون ابزار به کار می</w:t>
      </w:r>
      <w:r w:rsidR="00C273F2">
        <w:rPr>
          <w:rFonts w:cs="B Nazanin" w:hint="cs"/>
          <w:sz w:val="24"/>
          <w:szCs w:val="24"/>
          <w:rtl/>
          <w:lang w:bidi="fa-IR"/>
        </w:rPr>
        <w:t xml:space="preserve"> </w:t>
      </w:r>
      <w:r>
        <w:rPr>
          <w:rFonts w:cs="B Nazanin" w:hint="cs"/>
          <w:sz w:val="24"/>
          <w:szCs w:val="24"/>
          <w:rtl/>
          <w:lang w:bidi="fa-IR"/>
        </w:rPr>
        <w:t xml:space="preserve">رود. این واژه اولین بار توسط ابراهام کاپلن در سال 1964 استفاده شد و </w:t>
      </w:r>
      <w:r w:rsidR="00E016EB">
        <w:rPr>
          <w:rFonts w:cs="B Nazanin" w:hint="cs"/>
          <w:sz w:val="24"/>
          <w:szCs w:val="24"/>
          <w:rtl/>
          <w:lang w:bidi="fa-IR"/>
        </w:rPr>
        <w:t>سپس به صورت گسترده در کتاب وی به نام "روانشناسی علم" به</w:t>
      </w:r>
      <w:r w:rsidR="00E016EB">
        <w:rPr>
          <w:rFonts w:cs="B Nazanin"/>
          <w:sz w:val="24"/>
          <w:szCs w:val="24"/>
          <w:rtl/>
          <w:lang w:bidi="fa-IR"/>
        </w:rPr>
        <w:softHyphen/>
      </w:r>
      <w:r w:rsidR="00E016EB">
        <w:rPr>
          <w:rFonts w:cs="B Nazanin" w:hint="cs"/>
          <w:sz w:val="24"/>
          <w:szCs w:val="24"/>
          <w:rtl/>
          <w:lang w:bidi="fa-IR"/>
        </w:rPr>
        <w:t xml:space="preserve">کار برده شده است. در تجارت زمانی که به یک ابزار یا استراتژی بیش از اندازه وابسته باشیم و </w:t>
      </w:r>
      <w:r w:rsidR="00E03D00">
        <w:rPr>
          <w:rFonts w:cs="B Nazanin" w:hint="cs"/>
          <w:sz w:val="24"/>
          <w:szCs w:val="24"/>
          <w:rtl/>
          <w:lang w:bidi="fa-IR"/>
        </w:rPr>
        <w:t xml:space="preserve">اینکه فقط یک استراتژی برای انجام هر کاری داشته باشیم به این موضوع چکش طلایی می گویند. در واقع اگر فقط یک ابزار داشته باشیم با هر موضوع و مسئله ای، با استفاده از همان استراتژی انجام می دهیم. چه این استراتژی موفق باشد چه نباشد، همیشه از همان برای انجام کارها استفاده می نماییم زیرا که راه دیگری را بلد نیستیم.  </w:t>
      </w:r>
    </w:p>
    <w:p w:rsidR="0098419C" w:rsidRDefault="00D2079C" w:rsidP="00E03D00">
      <w:pPr>
        <w:bidi/>
        <w:rPr>
          <w:rFonts w:cs="B Nazanin"/>
          <w:b/>
          <w:bCs/>
          <w:sz w:val="24"/>
          <w:szCs w:val="24"/>
          <w:rtl/>
          <w:lang w:bidi="fa-IR"/>
        </w:rPr>
      </w:pPr>
      <w:r>
        <w:rPr>
          <w:rFonts w:cs="B Nazanin" w:hint="cs"/>
          <w:b/>
          <w:bCs/>
          <w:sz w:val="24"/>
          <w:szCs w:val="24"/>
          <w:rtl/>
          <w:lang w:bidi="fa-IR"/>
        </w:rPr>
        <w:t>زیان گریزی</w:t>
      </w:r>
    </w:p>
    <w:p w:rsidR="0061046B" w:rsidRDefault="0025294A" w:rsidP="00D2079C">
      <w:pPr>
        <w:bidi/>
        <w:rPr>
          <w:rFonts w:cs="B Nazanin"/>
          <w:sz w:val="24"/>
          <w:szCs w:val="24"/>
          <w:rtl/>
          <w:lang w:bidi="fa-IR"/>
        </w:rPr>
      </w:pPr>
      <w:r>
        <w:rPr>
          <w:rFonts w:cs="B Nazanin" w:hint="cs"/>
          <w:sz w:val="24"/>
          <w:szCs w:val="24"/>
          <w:rtl/>
          <w:lang w:bidi="fa-IR"/>
        </w:rPr>
        <w:t xml:space="preserve">در این تئوری، </w:t>
      </w:r>
      <w:r w:rsidR="00D2079C">
        <w:rPr>
          <w:rFonts w:cs="B Nazanin" w:hint="cs"/>
          <w:sz w:val="24"/>
          <w:szCs w:val="24"/>
          <w:rtl/>
          <w:lang w:bidi="fa-IR"/>
        </w:rPr>
        <w:t xml:space="preserve">زیان گریزی </w:t>
      </w:r>
      <w:r>
        <w:rPr>
          <w:rFonts w:cs="B Nazanin" w:hint="cs"/>
          <w:sz w:val="24"/>
          <w:szCs w:val="24"/>
          <w:rtl/>
          <w:lang w:bidi="fa-IR"/>
        </w:rPr>
        <w:t xml:space="preserve">یا ترس از ازدست دادن به کسانی اتلاق پیدا می کند که بیشتر از اینکه بخواهند بازده بدست بیاورند، نمی خواهند بازده از دست بدهند و همین امر باعث می شود که نتوانند بازده زیادی بدست آورند. مطالعات نشان داده اند که احساس از دست دادن تقریبا دو برابر احساس بدست آوردن بازده قدرت دارد. </w:t>
      </w:r>
    </w:p>
    <w:p w:rsidR="00D2079C" w:rsidRDefault="0061046B" w:rsidP="0061046B">
      <w:pPr>
        <w:bidi/>
        <w:rPr>
          <w:rFonts w:cs="B Nazanin"/>
          <w:sz w:val="24"/>
          <w:szCs w:val="24"/>
          <w:rtl/>
          <w:lang w:bidi="fa-IR"/>
        </w:rPr>
      </w:pPr>
      <w:r>
        <w:rPr>
          <w:rFonts w:cs="B Nazanin" w:hint="cs"/>
          <w:sz w:val="24"/>
          <w:szCs w:val="24"/>
          <w:rtl/>
          <w:lang w:bidi="fa-IR"/>
        </w:rPr>
        <w:t xml:space="preserve">بر اساس یکی از مطالعاتی که در مورد این احساس در بازارهای مالی روی سرمایه گذاران انجام شده است، به این نتیجه رسیده اند که انسان ها در شرایط استرس زا و فشارهای روانی بیشتر میل به نگه داشتن وضعیت کنونی و جلوگیری از زیان </w:t>
      </w:r>
      <w:r w:rsidR="00D2079C">
        <w:rPr>
          <w:rFonts w:cs="B Nazanin" w:hint="cs"/>
          <w:sz w:val="24"/>
          <w:szCs w:val="24"/>
          <w:rtl/>
          <w:lang w:bidi="fa-IR"/>
        </w:rPr>
        <w:t>دارند. هنوز مشخص نیست که چنین حالتی در میان سرمایه گذاران بدلیل هورمون های ترشح شده در بدن می باشد و یا دلیل دیگری دارد که نسبت به زیان انقدر حساسیت دارند (چامبلی، 2014).</w:t>
      </w:r>
    </w:p>
    <w:p w:rsidR="00684B7E" w:rsidRDefault="00D2079C" w:rsidP="00D2079C">
      <w:pPr>
        <w:bidi/>
        <w:rPr>
          <w:rFonts w:cs="B Nazanin"/>
          <w:sz w:val="24"/>
          <w:szCs w:val="24"/>
          <w:rtl/>
          <w:lang w:bidi="fa-IR"/>
        </w:rPr>
      </w:pPr>
      <w:r>
        <w:rPr>
          <w:rFonts w:cs="B Nazanin" w:hint="cs"/>
          <w:sz w:val="24"/>
          <w:szCs w:val="24"/>
          <w:rtl/>
          <w:lang w:bidi="fa-IR"/>
        </w:rPr>
        <w:t xml:space="preserve">همچنین تاکاهاشی و همکاران در سال 2013 با بررسی انواع هورمون های ترشح شده در بدن در هنگام معاملات اقتصادی به این نتیجه </w:t>
      </w:r>
      <w:r w:rsidR="00684B7E">
        <w:rPr>
          <w:rFonts w:cs="B Nazanin" w:hint="cs"/>
          <w:sz w:val="24"/>
          <w:szCs w:val="24"/>
          <w:rtl/>
          <w:lang w:bidi="fa-IR"/>
        </w:rPr>
        <w:t>دست یافتند که کسانی که میزان نورپین افرین در بدنشان از بقیه پایین تر بود نسبت به از دست دادن بازده واکنش بسیار بیشتری نشان دادند (این هورمون میزان تحمل را در افراد بالا می برد).</w:t>
      </w:r>
    </w:p>
    <w:p w:rsidR="00E03D00" w:rsidRPr="00BA6257" w:rsidRDefault="00D2079C" w:rsidP="00BA6257">
      <w:pPr>
        <w:bidi/>
        <w:rPr>
          <w:rFonts w:cs="B Nazanin"/>
          <w:b/>
          <w:bCs/>
          <w:sz w:val="24"/>
          <w:szCs w:val="24"/>
          <w:rtl/>
          <w:lang w:bidi="fa-IR"/>
        </w:rPr>
      </w:pPr>
      <w:r>
        <w:rPr>
          <w:rFonts w:cs="B Nazanin" w:hint="cs"/>
          <w:sz w:val="24"/>
          <w:szCs w:val="24"/>
          <w:rtl/>
          <w:lang w:bidi="fa-IR"/>
        </w:rPr>
        <w:lastRenderedPageBreak/>
        <w:t xml:space="preserve"> </w:t>
      </w:r>
    </w:p>
    <w:sectPr w:rsidR="00E03D00" w:rsidRPr="00BA62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48C" w:rsidRDefault="00A4048C" w:rsidP="00F42A50">
      <w:pPr>
        <w:spacing w:after="0" w:line="240" w:lineRule="auto"/>
      </w:pPr>
      <w:r>
        <w:separator/>
      </w:r>
    </w:p>
  </w:endnote>
  <w:endnote w:type="continuationSeparator" w:id="0">
    <w:p w:rsidR="00A4048C" w:rsidRDefault="00A4048C" w:rsidP="00F4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48C" w:rsidRDefault="00A4048C" w:rsidP="00F42A50">
      <w:pPr>
        <w:spacing w:after="0" w:line="240" w:lineRule="auto"/>
      </w:pPr>
      <w:r>
        <w:separator/>
      </w:r>
    </w:p>
  </w:footnote>
  <w:footnote w:type="continuationSeparator" w:id="0">
    <w:p w:rsidR="00A4048C" w:rsidRDefault="00A4048C" w:rsidP="00F42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50" w:rsidRPr="0090234F" w:rsidRDefault="00F42A50" w:rsidP="00F42A50">
    <w:pPr>
      <w:pStyle w:val="Header"/>
      <w:rPr>
        <w:rFonts w:cs="B Badr"/>
        <w:b/>
        <w:bCs/>
        <w:color w:val="1F3864" w:themeColor="accent5" w:themeShade="80"/>
        <w:rtl/>
        <w:lang w:bidi="fa-IR"/>
      </w:rPr>
    </w:pPr>
    <w:r>
      <w:rPr>
        <w:noProof/>
      </w:rPr>
      <mc:AlternateContent>
        <mc:Choice Requires="wps">
          <w:drawing>
            <wp:anchor distT="0" distB="0" distL="114300" distR="114300" simplePos="0" relativeHeight="251659264" behindDoc="0" locked="0" layoutInCell="1" allowOverlap="1" wp14:anchorId="5BFFF82E" wp14:editId="05E0DAE6">
              <wp:simplePos x="0" y="0"/>
              <wp:positionH relativeFrom="column">
                <wp:posOffset>0</wp:posOffset>
              </wp:positionH>
              <wp:positionV relativeFrom="paragraph">
                <wp:posOffset>518490</wp:posOffset>
              </wp:positionV>
              <wp:extent cx="5618074"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561807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95CFE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0.85pt" to="442.3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" strokecolor="black [3200]" strokeweight="1pt">
              <v:stroke joinstyle="miter"/>
            </v:line>
          </w:pict>
        </mc:Fallback>
      </mc:AlternateContent>
    </w:r>
    <w:r>
      <w:rPr>
        <w:noProof/>
      </w:rPr>
      <w:drawing>
        <wp:inline distT="0" distB="0" distL="0" distR="0" wp14:anchorId="1E3A6965" wp14:editId="41EA183D">
          <wp:extent cx="397856" cy="46085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856" cy="460857"/>
                  </a:xfrm>
                  <a:prstGeom prst="rect">
                    <a:avLst/>
                  </a:prstGeom>
                  <a:noFill/>
                  <a:ln>
                    <a:noFill/>
                  </a:ln>
                </pic:spPr>
              </pic:pic>
            </a:graphicData>
          </a:graphic>
        </wp:inline>
      </w:drawing>
    </w:r>
    <w:r w:rsidRPr="00123548">
      <w:rPr>
        <w:b/>
        <w:bCs/>
        <w:i/>
        <w:iCs/>
        <w:color w:val="1F3864" w:themeColor="accent5" w:themeShade="80"/>
        <w:sz w:val="24"/>
        <w:szCs w:val="24"/>
        <w:lang w:bidi="fa-IR"/>
      </w:rPr>
      <w:t>Modirinfo.com</w:t>
    </w:r>
    <w:r>
      <w:rPr>
        <w:b/>
        <w:bCs/>
        <w:i/>
        <w:iCs/>
        <w:color w:val="1F3864" w:themeColor="accent5" w:themeShade="80"/>
        <w:sz w:val="24"/>
        <w:szCs w:val="24"/>
        <w:lang w:bidi="fa-IR"/>
      </w:rPr>
      <w:t xml:space="preserve">                                                                                  </w:t>
    </w:r>
    <w:r>
      <w:rPr>
        <w:rFonts w:hint="cs"/>
        <w:b/>
        <w:bCs/>
        <w:i/>
        <w:iCs/>
        <w:color w:val="1F3864" w:themeColor="accent5" w:themeShade="80"/>
        <w:sz w:val="24"/>
        <w:szCs w:val="24"/>
        <w:rtl/>
        <w:lang w:bidi="fa-IR"/>
      </w:rPr>
      <w:t xml:space="preserve"> </w:t>
    </w:r>
    <w:r>
      <w:rPr>
        <w:rFonts w:cs="B Badr" w:hint="cs"/>
        <w:b/>
        <w:bCs/>
        <w:color w:val="1F3864" w:themeColor="accent5" w:themeShade="80"/>
        <w:rtl/>
        <w:lang w:bidi="fa-IR"/>
      </w:rPr>
      <w:t xml:space="preserve"> مقالات کوتاه</w:t>
    </w:r>
    <w:r w:rsidRPr="009869EA">
      <w:rPr>
        <w:rFonts w:ascii="Times New Roman" w:hAnsi="Times New Roman" w:cs="Times New Roman" w:hint="cs"/>
        <w:b/>
        <w:bCs/>
        <w:color w:val="1F3864" w:themeColor="accent5" w:themeShade="80"/>
        <w:rtl/>
        <w:lang w:bidi="fa-IR"/>
      </w:rPr>
      <w:t>│</w:t>
    </w:r>
    <w:r w:rsidRPr="009869EA">
      <w:rPr>
        <w:rFonts w:cs="B Badr" w:hint="cs"/>
        <w:b/>
        <w:bCs/>
        <w:color w:val="1F3864" w:themeColor="accent5" w:themeShade="80"/>
        <w:rtl/>
        <w:lang w:bidi="fa-IR"/>
      </w:rPr>
      <w:t xml:space="preserve">مدیران </w:t>
    </w:r>
    <w:r>
      <w:rPr>
        <w:rFonts w:cs="B Badr" w:hint="cs"/>
        <w:b/>
        <w:bCs/>
        <w:color w:val="1F3864" w:themeColor="accent5" w:themeShade="80"/>
        <w:rtl/>
        <w:lang w:bidi="fa-IR"/>
      </w:rPr>
      <w:t>مالی</w:t>
    </w:r>
  </w:p>
  <w:p w:rsidR="00F42A50" w:rsidRDefault="00F42A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36"/>
    <w:rsid w:val="00071BFA"/>
    <w:rsid w:val="000A6D41"/>
    <w:rsid w:val="00113025"/>
    <w:rsid w:val="0025294A"/>
    <w:rsid w:val="0029785F"/>
    <w:rsid w:val="002C2B48"/>
    <w:rsid w:val="002E155A"/>
    <w:rsid w:val="003E1A89"/>
    <w:rsid w:val="00413969"/>
    <w:rsid w:val="004E6331"/>
    <w:rsid w:val="0053160D"/>
    <w:rsid w:val="005503B8"/>
    <w:rsid w:val="0055547E"/>
    <w:rsid w:val="00583B70"/>
    <w:rsid w:val="00586527"/>
    <w:rsid w:val="00586E78"/>
    <w:rsid w:val="005972E3"/>
    <w:rsid w:val="005B1ADC"/>
    <w:rsid w:val="005F65A2"/>
    <w:rsid w:val="0061046B"/>
    <w:rsid w:val="006623D7"/>
    <w:rsid w:val="00684B7E"/>
    <w:rsid w:val="006A3237"/>
    <w:rsid w:val="00751A39"/>
    <w:rsid w:val="007E3DC3"/>
    <w:rsid w:val="0098419C"/>
    <w:rsid w:val="00A4048C"/>
    <w:rsid w:val="00A61D66"/>
    <w:rsid w:val="00A746E0"/>
    <w:rsid w:val="00B60A9A"/>
    <w:rsid w:val="00B90F17"/>
    <w:rsid w:val="00BA6257"/>
    <w:rsid w:val="00BB00FF"/>
    <w:rsid w:val="00BC5D65"/>
    <w:rsid w:val="00C273F2"/>
    <w:rsid w:val="00C90AC8"/>
    <w:rsid w:val="00C91536"/>
    <w:rsid w:val="00D2079C"/>
    <w:rsid w:val="00D242A3"/>
    <w:rsid w:val="00DC763D"/>
    <w:rsid w:val="00E016EB"/>
    <w:rsid w:val="00E03D00"/>
    <w:rsid w:val="00F2091A"/>
    <w:rsid w:val="00F42A50"/>
    <w:rsid w:val="00FC2A8E"/>
    <w:rsid w:val="00FF71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8DC8F-2580-4C05-ACFE-58C8B47B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A50"/>
  </w:style>
  <w:style w:type="paragraph" w:styleId="Footer">
    <w:name w:val="footer"/>
    <w:basedOn w:val="Normal"/>
    <w:link w:val="FooterChar"/>
    <w:uiPriority w:val="99"/>
    <w:unhideWhenUsed/>
    <w:rsid w:val="00F42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pooria</dc:creator>
  <cp:keywords/>
  <dc:description/>
  <cp:lastModifiedBy>pooria</cp:lastModifiedBy>
  <cp:revision>7</cp:revision>
  <dcterms:created xsi:type="dcterms:W3CDTF">2016-04-07T20:26:00Z</dcterms:created>
  <dcterms:modified xsi:type="dcterms:W3CDTF">2016-04-18T10:55:00Z</dcterms:modified>
</cp:coreProperties>
</file>